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D8" w:rsidRPr="0081218D" w:rsidRDefault="008705DF" w:rsidP="0081218D">
      <w:pPr>
        <w:spacing w:line="360" w:lineRule="auto"/>
        <w:jc w:val="both"/>
        <w:rPr>
          <w:rFonts w:ascii="Arial" w:hAnsi="Arial" w:cs="Arial"/>
          <w:b/>
          <w:sz w:val="28"/>
        </w:rPr>
      </w:pPr>
      <w:r>
        <w:rPr>
          <w:rFonts w:ascii="Arial" w:hAnsi="Arial" w:cs="Arial"/>
          <w:b/>
          <w:sz w:val="28"/>
        </w:rPr>
        <w:t>4.2</w:t>
      </w:r>
      <w:r w:rsidR="00D412D8">
        <w:rPr>
          <w:rFonts w:ascii="Arial" w:hAnsi="Arial" w:cs="Arial"/>
          <w:b/>
          <w:sz w:val="28"/>
        </w:rPr>
        <w:t>. Ke</w:t>
      </w:r>
      <w:r>
        <w:rPr>
          <w:rFonts w:ascii="Arial" w:hAnsi="Arial" w:cs="Arial"/>
          <w:b/>
          <w:sz w:val="28"/>
        </w:rPr>
        <w:t>rahasiaan</w:t>
      </w:r>
    </w:p>
    <w:p w:rsidR="008705DF" w:rsidRPr="000F5330" w:rsidRDefault="008705DF" w:rsidP="008705DF">
      <w:pPr>
        <w:pStyle w:val="ListParagraph"/>
        <w:numPr>
          <w:ilvl w:val="2"/>
          <w:numId w:val="6"/>
        </w:numPr>
        <w:spacing w:line="360" w:lineRule="auto"/>
        <w:ind w:left="1276" w:hanging="709"/>
        <w:jc w:val="both"/>
        <w:rPr>
          <w:rFonts w:ascii="Arial" w:hAnsi="Arial" w:cs="Arial"/>
        </w:rPr>
      </w:pPr>
      <w:r>
        <w:rPr>
          <w:rFonts w:ascii="Arial" w:hAnsi="Arial" w:cs="Arial"/>
        </w:rPr>
        <w:t xml:space="preserve">Laboratorium </w:t>
      </w:r>
      <w:r w:rsidR="00617F5F">
        <w:rPr>
          <w:rFonts w:ascii="Arial" w:hAnsi="Arial" w:cs="Arial"/>
        </w:rPr>
        <w:t xml:space="preserve">Pengujian Fakultas Teknik Universitas Diponegoro </w:t>
      </w:r>
      <w:r>
        <w:rPr>
          <w:rFonts w:ascii="Arial" w:hAnsi="Arial" w:cs="Arial"/>
        </w:rPr>
        <w:t>bertanggung jawab dan berkomitmen</w:t>
      </w:r>
      <w:r w:rsidRPr="00EB59C2">
        <w:rPr>
          <w:rFonts w:ascii="Arial" w:hAnsi="Arial" w:cs="Arial"/>
        </w:rPr>
        <w:t xml:space="preserve"> </w:t>
      </w:r>
      <w:r>
        <w:rPr>
          <w:rFonts w:ascii="Arial" w:hAnsi="Arial" w:cs="Arial"/>
          <w:lang w:val="id-ID"/>
        </w:rPr>
        <w:t>secara</w:t>
      </w:r>
      <w:r w:rsidRPr="00EB59C2">
        <w:rPr>
          <w:rFonts w:ascii="Arial" w:hAnsi="Arial" w:cs="Arial"/>
        </w:rPr>
        <w:t xml:space="preserve"> </w:t>
      </w:r>
      <w:r>
        <w:rPr>
          <w:rFonts w:ascii="Arial" w:hAnsi="Arial" w:cs="Arial"/>
        </w:rPr>
        <w:t xml:space="preserve">hukum </w:t>
      </w:r>
      <w:r w:rsidRPr="00EB59C2">
        <w:rPr>
          <w:rFonts w:ascii="Arial" w:hAnsi="Arial" w:cs="Arial"/>
        </w:rPr>
        <w:t xml:space="preserve">untuk </w:t>
      </w:r>
      <w:r>
        <w:rPr>
          <w:rFonts w:ascii="Arial" w:hAnsi="Arial" w:cs="Arial"/>
          <w:lang w:val="id-ID"/>
        </w:rPr>
        <w:t>mengelola semua</w:t>
      </w:r>
      <w:r w:rsidRPr="00EB59C2">
        <w:rPr>
          <w:rFonts w:ascii="Arial" w:hAnsi="Arial" w:cs="Arial"/>
        </w:rPr>
        <w:t xml:space="preserve"> informasi</w:t>
      </w:r>
      <w:r>
        <w:rPr>
          <w:rFonts w:ascii="Arial" w:hAnsi="Arial" w:cs="Arial"/>
          <w:lang w:val="id-ID"/>
        </w:rPr>
        <w:t xml:space="preserve"> baik yang diterima ataupun yang dibuat selama pelaksanaan kegiatan laboratorium</w:t>
      </w:r>
      <w:r>
        <w:rPr>
          <w:rFonts w:ascii="Arial" w:hAnsi="Arial" w:cs="Arial"/>
        </w:rPr>
        <w:t xml:space="preserve">. </w:t>
      </w:r>
      <w:r>
        <w:rPr>
          <w:rFonts w:ascii="Arial" w:hAnsi="Arial" w:cs="Arial"/>
          <w:lang w:val="id-ID"/>
        </w:rPr>
        <w:t xml:space="preserve">Laboratorium memastikan penyampaian informasi pada pelanggan jika ada hal yang ditempatkan di ranah publik. Semua informasi mengenai pelanggan bersifat ekslusif dan rahasia, kecuali jika ada informasi yang disepakati pelanggan untuk bisa dipublikasikan. </w:t>
      </w:r>
      <w:r w:rsidR="00D77121">
        <w:rPr>
          <w:rFonts w:ascii="Arial" w:hAnsi="Arial" w:cs="Arial"/>
          <w:lang w:val="en-ID"/>
        </w:rPr>
        <w:t xml:space="preserve">Untuk menjamin hal tersebut, maka laboratorium menetapkan </w:t>
      </w:r>
      <w:r w:rsidR="00D77121" w:rsidRPr="00D77121">
        <w:rPr>
          <w:rFonts w:ascii="Arial" w:hAnsi="Arial" w:cs="Arial"/>
          <w:b/>
          <w:u w:val="single"/>
          <w:lang w:val="en-ID"/>
        </w:rPr>
        <w:t>Form. 01-K04.2</w:t>
      </w:r>
      <w:r w:rsidR="00D77121">
        <w:rPr>
          <w:rFonts w:ascii="Arial" w:hAnsi="Arial" w:cs="Arial"/>
          <w:b/>
          <w:lang w:val="en-ID"/>
        </w:rPr>
        <w:t xml:space="preserve"> </w:t>
      </w:r>
      <w:r w:rsidR="00D77121">
        <w:rPr>
          <w:rFonts w:ascii="Arial" w:hAnsi="Arial" w:cs="Arial"/>
          <w:lang w:val="en-ID"/>
        </w:rPr>
        <w:t>: Pakta Integritas Kerahasiaan</w:t>
      </w:r>
    </w:p>
    <w:p w:rsidR="008705DF" w:rsidRPr="000F5330" w:rsidRDefault="008705DF" w:rsidP="008705DF">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diperkenankan memberikan informasi pengujian yang rahasia jika dipersyaratkan oleh undang-undang, pengaturan kontrak pelanggan, atau pihak terkait lainnya. Pelanggan atau individu yang terkait diberitahu mengenai informasi tersebut, kecuali dilarang oleh undang-undang.</w:t>
      </w:r>
    </w:p>
    <w:p w:rsidR="008705DF" w:rsidRPr="000F5330" w:rsidRDefault="008705DF" w:rsidP="008705DF">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memastikan kerahasiaan informasi tentang pelanggan yang diperoleh dari pihak selain pelanggan (misalnya penggugat, regulator). Laboratorium merahasiakan penyedia informasi kepada pelanggan, kecuali jika disetujui oleh penyedia tersebut.</w:t>
      </w:r>
    </w:p>
    <w:p w:rsidR="00C632FD" w:rsidRPr="008705DF" w:rsidRDefault="008705DF" w:rsidP="008705DF">
      <w:pPr>
        <w:pStyle w:val="ListParagraph"/>
        <w:numPr>
          <w:ilvl w:val="2"/>
          <w:numId w:val="6"/>
        </w:numPr>
        <w:spacing w:line="360" w:lineRule="auto"/>
        <w:ind w:left="1276" w:hanging="709"/>
        <w:jc w:val="both"/>
        <w:rPr>
          <w:rFonts w:ascii="Arial" w:hAnsi="Arial" w:cs="Arial"/>
        </w:rPr>
      </w:pPr>
      <w:r>
        <w:rPr>
          <w:rFonts w:ascii="Arial" w:hAnsi="Arial" w:cs="Arial"/>
          <w:lang w:val="id-ID"/>
        </w:rPr>
        <w:t>Seluruh personel laboratorium termasuk anggota komite, kontraktor, personel badan eksternal, atau individu yang bertindak atas nama laboratorium, merahasiakan semua informasi yang diperoleh atau dibuat selama pelaksanaan kegiatan laboratorium, kecuali yang dipersyaratkan oleh undang-undang.</w:t>
      </w:r>
    </w:p>
    <w:sectPr w:rsidR="00C632FD" w:rsidRPr="008705DF" w:rsidSect="00DF24BD">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93" w:rsidRDefault="00552293" w:rsidP="0005732D">
      <w:r>
        <w:separator/>
      </w:r>
    </w:p>
  </w:endnote>
  <w:endnote w:type="continuationSeparator" w:id="0">
    <w:p w:rsidR="00552293" w:rsidRDefault="00552293"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BD" w:rsidRDefault="00DF2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BD" w:rsidRDefault="00DF2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93" w:rsidRDefault="00552293" w:rsidP="0005732D">
      <w:r>
        <w:separator/>
      </w:r>
    </w:p>
  </w:footnote>
  <w:footnote w:type="continuationSeparator" w:id="0">
    <w:p w:rsidR="00552293" w:rsidRDefault="00552293"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BD" w:rsidRDefault="00DF2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bookmarkStart w:id="0" w:name="_GoBack"/>
          <w:bookmarkEnd w:id="0"/>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617F5F" w:rsidRDefault="00617F5F" w:rsidP="00617F5F">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617F5F" w:rsidP="00617F5F">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8705DF">
            <w:rPr>
              <w:rFonts w:ascii="Arial" w:hAnsi="Arial" w:cs="Arial"/>
              <w:sz w:val="20"/>
              <w:lang w:val="sv-SE"/>
            </w:rPr>
            <w:t>.K-04-02</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8705DF" w:rsidP="008705DF">
          <w:pPr>
            <w:pStyle w:val="Header"/>
            <w:jc w:val="center"/>
            <w:rPr>
              <w:rFonts w:ascii="Arial" w:hAnsi="Arial" w:cs="Arial"/>
              <w:b/>
              <w:sz w:val="28"/>
              <w:lang w:val="sv-SE"/>
            </w:rPr>
          </w:pPr>
          <w:r>
            <w:rPr>
              <w:rFonts w:ascii="Arial" w:hAnsi="Arial" w:cs="Arial"/>
              <w:b/>
              <w:sz w:val="20"/>
              <w:szCs w:val="22"/>
              <w:lang w:val="sv-SE"/>
            </w:rPr>
            <w:t>PERSYARATAN UMUM - KERAHASIAAN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DF24BD">
            <w:rPr>
              <w:rFonts w:ascii="Arial" w:hAnsi="Arial" w:cs="Arial"/>
              <w:noProof/>
              <w:sz w:val="20"/>
              <w:lang w:val="sv-SE"/>
            </w:rPr>
            <w:t>10</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BD" w:rsidRDefault="00DF2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FAE140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lvlText w:val="4.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12BD4"/>
    <w:rsid w:val="00323A2E"/>
    <w:rsid w:val="003249FA"/>
    <w:rsid w:val="003250BC"/>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90270"/>
    <w:rsid w:val="004913D7"/>
    <w:rsid w:val="004A58BF"/>
    <w:rsid w:val="004A748A"/>
    <w:rsid w:val="004B6388"/>
    <w:rsid w:val="004D4AA9"/>
    <w:rsid w:val="004D57C8"/>
    <w:rsid w:val="004E54F6"/>
    <w:rsid w:val="005209B6"/>
    <w:rsid w:val="00523283"/>
    <w:rsid w:val="0055229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17F5F"/>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0FFB"/>
    <w:rsid w:val="007F5F64"/>
    <w:rsid w:val="0080239B"/>
    <w:rsid w:val="00805563"/>
    <w:rsid w:val="0081218D"/>
    <w:rsid w:val="00817E52"/>
    <w:rsid w:val="00822C2A"/>
    <w:rsid w:val="00826911"/>
    <w:rsid w:val="00826958"/>
    <w:rsid w:val="00851BB3"/>
    <w:rsid w:val="008705DF"/>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65EC7"/>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219CF"/>
    <w:rsid w:val="00C25B97"/>
    <w:rsid w:val="00C42301"/>
    <w:rsid w:val="00C632FD"/>
    <w:rsid w:val="00C757CE"/>
    <w:rsid w:val="00C95378"/>
    <w:rsid w:val="00C95D2F"/>
    <w:rsid w:val="00C9683C"/>
    <w:rsid w:val="00CA44C4"/>
    <w:rsid w:val="00CA7C01"/>
    <w:rsid w:val="00CB0E46"/>
    <w:rsid w:val="00CD0EF0"/>
    <w:rsid w:val="00CD5BEC"/>
    <w:rsid w:val="00D004B4"/>
    <w:rsid w:val="00D05106"/>
    <w:rsid w:val="00D113B5"/>
    <w:rsid w:val="00D23BAB"/>
    <w:rsid w:val="00D25603"/>
    <w:rsid w:val="00D412D8"/>
    <w:rsid w:val="00D419DE"/>
    <w:rsid w:val="00D41C49"/>
    <w:rsid w:val="00D61E3F"/>
    <w:rsid w:val="00D63249"/>
    <w:rsid w:val="00D761E0"/>
    <w:rsid w:val="00D77121"/>
    <w:rsid w:val="00D9656A"/>
    <w:rsid w:val="00DA3666"/>
    <w:rsid w:val="00DC118A"/>
    <w:rsid w:val="00DE4739"/>
    <w:rsid w:val="00DF24BD"/>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13993739">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661152929">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6587-BD97-4943-9C7E-529B47DF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2020-03-04T06:15:00Z</dcterms:created>
  <dcterms:modified xsi:type="dcterms:W3CDTF">2020-08-27T17:01:00Z</dcterms:modified>
</cp:coreProperties>
</file>