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F3" w:rsidRPr="0081218D" w:rsidRDefault="00FB17F3" w:rsidP="0081218D">
      <w:pPr>
        <w:spacing w:line="360" w:lineRule="auto"/>
        <w:jc w:val="both"/>
        <w:rPr>
          <w:rFonts w:ascii="Arial" w:hAnsi="Arial" w:cs="Arial"/>
          <w:b/>
          <w:sz w:val="28"/>
        </w:rPr>
      </w:pPr>
      <w:r>
        <w:rPr>
          <w:rFonts w:ascii="Arial" w:hAnsi="Arial" w:cs="Arial"/>
          <w:b/>
          <w:sz w:val="28"/>
        </w:rPr>
        <w:t>6.</w:t>
      </w:r>
      <w:r w:rsidR="00927053">
        <w:rPr>
          <w:rFonts w:ascii="Arial" w:hAnsi="Arial" w:cs="Arial"/>
          <w:b/>
          <w:sz w:val="28"/>
        </w:rPr>
        <w:t>5</w:t>
      </w:r>
      <w:r>
        <w:rPr>
          <w:rFonts w:ascii="Arial" w:hAnsi="Arial" w:cs="Arial"/>
          <w:b/>
          <w:sz w:val="28"/>
        </w:rPr>
        <w:t xml:space="preserve">. </w:t>
      </w:r>
      <w:r w:rsidR="00927053">
        <w:rPr>
          <w:rFonts w:ascii="Arial" w:hAnsi="Arial" w:cs="Arial"/>
          <w:b/>
          <w:sz w:val="28"/>
        </w:rPr>
        <w:t>Ketertelusuran Metrologi</w:t>
      </w:r>
    </w:p>
    <w:p w:rsidR="00927053" w:rsidRDefault="00927053" w:rsidP="00927053">
      <w:pPr>
        <w:pStyle w:val="ListParagraph"/>
        <w:numPr>
          <w:ilvl w:val="2"/>
          <w:numId w:val="6"/>
        </w:numPr>
        <w:spacing w:line="360" w:lineRule="auto"/>
        <w:ind w:left="1276" w:hanging="709"/>
        <w:jc w:val="both"/>
        <w:rPr>
          <w:rFonts w:ascii="Arial" w:hAnsi="Arial" w:cs="Arial"/>
          <w:lang w:val="id-ID"/>
        </w:rPr>
      </w:pPr>
      <w:r>
        <w:rPr>
          <w:rFonts w:ascii="Arial" w:hAnsi="Arial" w:cs="Arial"/>
          <w:lang w:val="id-ID"/>
        </w:rPr>
        <w:t xml:space="preserve">Laboratorium </w:t>
      </w:r>
      <w:r w:rsidR="004A0F1D">
        <w:rPr>
          <w:rFonts w:ascii="Arial" w:hAnsi="Arial" w:cs="Arial"/>
          <w:lang w:val="en-ID"/>
        </w:rPr>
        <w:t xml:space="preserve">Pengujian Fakultas Teknik Universitas Diponegoro </w:t>
      </w:r>
      <w:r>
        <w:rPr>
          <w:rFonts w:ascii="Arial" w:hAnsi="Arial" w:cs="Arial"/>
          <w:lang w:val="id-ID"/>
        </w:rPr>
        <w:t>menetapkan dan memelihara ketertelusuran metrologi dari hasil pengukurannya program kalibrasi dan uji kinerja alat (pengecekan antara), yang masing-masing berkontribusi pada ketidakpastian pengukuran, yang menghubungk</w:t>
      </w:r>
      <w:r w:rsidR="00FD3762">
        <w:rPr>
          <w:rFonts w:ascii="Arial" w:hAnsi="Arial" w:cs="Arial"/>
          <w:lang w:val="id-ID"/>
        </w:rPr>
        <w:t>annya dengan acuan yang sesuai.</w:t>
      </w:r>
    </w:p>
    <w:p w:rsidR="00927053" w:rsidRDefault="00927053" w:rsidP="00927053">
      <w:pPr>
        <w:pStyle w:val="ListParagraph"/>
        <w:numPr>
          <w:ilvl w:val="2"/>
          <w:numId w:val="6"/>
        </w:numPr>
        <w:spacing w:line="360" w:lineRule="auto"/>
        <w:ind w:left="1276" w:hanging="709"/>
        <w:jc w:val="both"/>
        <w:rPr>
          <w:rFonts w:ascii="Arial" w:hAnsi="Arial" w:cs="Arial"/>
          <w:lang w:val="id-ID"/>
        </w:rPr>
      </w:pPr>
      <w:r>
        <w:rPr>
          <w:rFonts w:ascii="Arial" w:hAnsi="Arial" w:cs="Arial"/>
          <w:lang w:val="id-ID"/>
        </w:rPr>
        <w:t>Laboratorium memastikan hasil pengukuran dapat tertelusur ke Sistem Satuan Internasional (SI) melalui :</w:t>
      </w:r>
    </w:p>
    <w:p w:rsidR="00927053" w:rsidRDefault="00927053" w:rsidP="00927053">
      <w:pPr>
        <w:pStyle w:val="ListParagraph"/>
        <w:numPr>
          <w:ilvl w:val="0"/>
          <w:numId w:val="41"/>
        </w:numPr>
        <w:spacing w:line="360" w:lineRule="auto"/>
        <w:ind w:left="1560" w:hanging="284"/>
        <w:jc w:val="both"/>
        <w:rPr>
          <w:rFonts w:ascii="Arial" w:hAnsi="Arial" w:cs="Arial"/>
          <w:lang w:val="id-ID"/>
        </w:rPr>
      </w:pPr>
      <w:r>
        <w:rPr>
          <w:rFonts w:ascii="Arial" w:hAnsi="Arial" w:cs="Arial"/>
          <w:lang w:val="id-ID"/>
        </w:rPr>
        <w:t>Kalibrasi yang diberikan oleh laboratorium yang kompeten</w:t>
      </w:r>
    </w:p>
    <w:p w:rsidR="00927053" w:rsidRDefault="00927053" w:rsidP="00927053">
      <w:pPr>
        <w:pStyle w:val="ListParagraph"/>
        <w:numPr>
          <w:ilvl w:val="0"/>
          <w:numId w:val="41"/>
        </w:numPr>
        <w:spacing w:line="360" w:lineRule="auto"/>
        <w:ind w:left="1560" w:hanging="284"/>
        <w:jc w:val="both"/>
        <w:rPr>
          <w:rFonts w:ascii="Arial" w:hAnsi="Arial" w:cs="Arial"/>
          <w:lang w:val="id-ID"/>
        </w:rPr>
      </w:pPr>
      <w:r>
        <w:rPr>
          <w:rFonts w:ascii="Arial" w:hAnsi="Arial" w:cs="Arial"/>
          <w:lang w:val="id-ID"/>
        </w:rPr>
        <w:t>Nilai bersetifikat dari bahan acuan bersertifikat yang diberikan oleh produsen yang kompeten dengan ketertelusuran metrologi ke Standar Internasional yang dinyatakan, atau</w:t>
      </w:r>
    </w:p>
    <w:p w:rsidR="00927053" w:rsidRDefault="00927053" w:rsidP="00927053">
      <w:pPr>
        <w:pStyle w:val="ListParagraph"/>
        <w:numPr>
          <w:ilvl w:val="0"/>
          <w:numId w:val="41"/>
        </w:numPr>
        <w:spacing w:line="360" w:lineRule="auto"/>
        <w:ind w:left="1560" w:hanging="284"/>
        <w:jc w:val="both"/>
        <w:rPr>
          <w:rFonts w:ascii="Arial" w:hAnsi="Arial" w:cs="Arial"/>
          <w:lang w:val="id-ID"/>
        </w:rPr>
      </w:pPr>
      <w:r>
        <w:rPr>
          <w:rFonts w:ascii="Arial" w:hAnsi="Arial" w:cs="Arial"/>
          <w:lang w:val="id-ID"/>
        </w:rPr>
        <w:t>Realisasi langsung satuan Standar Internasional yang dipasikan dengan perbandingkan, secara langsung atau tidak langsung, dengan standar nasional atau internasional.</w:t>
      </w:r>
    </w:p>
    <w:p w:rsidR="00927053" w:rsidRDefault="00927053" w:rsidP="00927053">
      <w:pPr>
        <w:pStyle w:val="ListParagraph"/>
        <w:numPr>
          <w:ilvl w:val="2"/>
          <w:numId w:val="6"/>
        </w:numPr>
        <w:spacing w:line="360" w:lineRule="auto"/>
        <w:ind w:left="1276" w:hanging="709"/>
        <w:jc w:val="both"/>
        <w:rPr>
          <w:rFonts w:ascii="Arial" w:hAnsi="Arial" w:cs="Arial"/>
          <w:lang w:val="id-ID"/>
        </w:rPr>
      </w:pPr>
      <w:r>
        <w:rPr>
          <w:rFonts w:ascii="Arial" w:hAnsi="Arial" w:cs="Arial"/>
          <w:lang w:val="id-ID"/>
        </w:rPr>
        <w:t>Bila ketertelusuruan metrolofi ke satuan Standar Internasional tidak dimungkinkan secara teknis, laboratorium menunjukkan ketertelusuran metrologi ke acuan yang sesuai, misalnya :</w:t>
      </w:r>
    </w:p>
    <w:p w:rsidR="00927053" w:rsidRDefault="00927053" w:rsidP="00927053">
      <w:pPr>
        <w:pStyle w:val="ListParagraph"/>
        <w:numPr>
          <w:ilvl w:val="0"/>
          <w:numId w:val="42"/>
        </w:numPr>
        <w:spacing w:line="360" w:lineRule="auto"/>
        <w:ind w:left="1560" w:hanging="284"/>
        <w:jc w:val="both"/>
        <w:rPr>
          <w:rFonts w:ascii="Arial" w:hAnsi="Arial" w:cs="Arial"/>
          <w:lang w:val="id-ID"/>
        </w:rPr>
      </w:pPr>
      <w:r>
        <w:rPr>
          <w:rFonts w:ascii="Arial" w:hAnsi="Arial" w:cs="Arial"/>
          <w:lang w:val="id-ID"/>
        </w:rPr>
        <w:t>Nilai bersertifikat dari bahan acuan bersertifikat yang diberikan oleh produsen yang kompeten</w:t>
      </w:r>
    </w:p>
    <w:p w:rsidR="00C632FD" w:rsidRPr="00927053" w:rsidRDefault="00927053" w:rsidP="00927053">
      <w:pPr>
        <w:pStyle w:val="ListParagraph"/>
        <w:numPr>
          <w:ilvl w:val="0"/>
          <w:numId w:val="42"/>
        </w:numPr>
        <w:spacing w:line="360" w:lineRule="auto"/>
        <w:ind w:left="1560" w:hanging="284"/>
        <w:jc w:val="both"/>
        <w:rPr>
          <w:rFonts w:ascii="Arial" w:hAnsi="Arial" w:cs="Arial"/>
          <w:lang w:val="id-ID"/>
        </w:rPr>
      </w:pPr>
      <w:r w:rsidRPr="00927053">
        <w:rPr>
          <w:rFonts w:ascii="Arial" w:hAnsi="Arial" w:cs="Arial"/>
          <w:lang w:val="id-ID"/>
        </w:rPr>
        <w:t>Hasil prosedur pengukuran acuan, metode yang ditentukan atau standar konsensus yang diuraikan secara jelas dan diterima sebagai prosedur, metode, atau standar yang memberikan hasil pengukuran yang cocok untuk tujuan penggunaannya, dan dipastikan dengan perbandingan yang sesuai.</w:t>
      </w:r>
    </w:p>
    <w:sectPr w:rsidR="00C632FD" w:rsidRPr="00927053" w:rsidSect="000416D3">
      <w:headerReference w:type="even" r:id="rId8"/>
      <w:headerReference w:type="default" r:id="rId9"/>
      <w:footerReference w:type="even" r:id="rId10"/>
      <w:footerReference w:type="default" r:id="rId11"/>
      <w:headerReference w:type="first" r:id="rId12"/>
      <w:footerReference w:type="first" r:id="rId13"/>
      <w:pgSz w:w="11907" w:h="16839" w:code="9"/>
      <w:pgMar w:top="1440" w:right="1275" w:bottom="1440" w:left="1440" w:header="708" w:footer="708"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D8" w:rsidRDefault="00945AD8" w:rsidP="0005732D">
      <w:r>
        <w:separator/>
      </w:r>
    </w:p>
  </w:endnote>
  <w:endnote w:type="continuationSeparator" w:id="0">
    <w:p w:rsidR="00945AD8" w:rsidRDefault="00945AD8"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D3" w:rsidRDefault="00041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D3" w:rsidRDefault="00041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D8" w:rsidRDefault="00945AD8" w:rsidP="0005732D">
      <w:r>
        <w:separator/>
      </w:r>
    </w:p>
  </w:footnote>
  <w:footnote w:type="continuationSeparator" w:id="0">
    <w:p w:rsidR="00945AD8" w:rsidRDefault="00945AD8"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D3" w:rsidRDefault="00041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bookmarkStart w:id="0" w:name="_GoBack"/>
          <w:bookmarkEnd w:id="0"/>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4A0F1D" w:rsidRDefault="004A0F1D" w:rsidP="004A0F1D">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4A0F1D" w:rsidP="004A0F1D">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927053">
            <w:rPr>
              <w:rFonts w:ascii="Arial" w:hAnsi="Arial" w:cs="Arial"/>
              <w:sz w:val="20"/>
              <w:lang w:val="sv-SE"/>
            </w:rPr>
            <w:t>.K-06-05</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927053" w:rsidP="00FB17F3">
          <w:pPr>
            <w:pStyle w:val="Header"/>
            <w:jc w:val="center"/>
            <w:rPr>
              <w:rFonts w:ascii="Arial" w:hAnsi="Arial" w:cs="Arial"/>
              <w:b/>
              <w:sz w:val="28"/>
              <w:lang w:val="sv-SE"/>
            </w:rPr>
          </w:pPr>
          <w:r>
            <w:rPr>
              <w:rFonts w:ascii="Arial" w:hAnsi="Arial" w:cs="Arial"/>
              <w:b/>
              <w:sz w:val="20"/>
              <w:szCs w:val="22"/>
              <w:lang w:val="sv-SE"/>
            </w:rPr>
            <w:t>PERSYARATAN SUMBER DAYA – KETERTELUSURAN METROLOGI</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0416D3">
            <w:rPr>
              <w:rFonts w:ascii="Arial" w:hAnsi="Arial" w:cs="Arial"/>
              <w:noProof/>
              <w:sz w:val="20"/>
              <w:lang w:val="sv-SE"/>
            </w:rPr>
            <w:t>20</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D3" w:rsidRDefault="00041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8744A0DE"/>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6.5.%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5">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6">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4"/>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3"/>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5"/>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16D3"/>
    <w:rsid w:val="00047514"/>
    <w:rsid w:val="000565C0"/>
    <w:rsid w:val="00056A4F"/>
    <w:rsid w:val="0005732D"/>
    <w:rsid w:val="000633A8"/>
    <w:rsid w:val="00070842"/>
    <w:rsid w:val="00077190"/>
    <w:rsid w:val="00083920"/>
    <w:rsid w:val="00091960"/>
    <w:rsid w:val="000A0242"/>
    <w:rsid w:val="000A1B88"/>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D3BCB"/>
    <w:rsid w:val="001E0FFB"/>
    <w:rsid w:val="001E2E0D"/>
    <w:rsid w:val="001E6350"/>
    <w:rsid w:val="001E72AE"/>
    <w:rsid w:val="001F0BD6"/>
    <w:rsid w:val="001F1DFC"/>
    <w:rsid w:val="00202835"/>
    <w:rsid w:val="002132B9"/>
    <w:rsid w:val="002432D7"/>
    <w:rsid w:val="00252101"/>
    <w:rsid w:val="00270EB3"/>
    <w:rsid w:val="002759B8"/>
    <w:rsid w:val="002807F2"/>
    <w:rsid w:val="0028368B"/>
    <w:rsid w:val="002855B6"/>
    <w:rsid w:val="0029344C"/>
    <w:rsid w:val="002A6826"/>
    <w:rsid w:val="002A74BA"/>
    <w:rsid w:val="002B2CBD"/>
    <w:rsid w:val="002B4010"/>
    <w:rsid w:val="002E1E3A"/>
    <w:rsid w:val="002E2E9C"/>
    <w:rsid w:val="002E7EA0"/>
    <w:rsid w:val="00312BD4"/>
    <w:rsid w:val="00323A2E"/>
    <w:rsid w:val="003249FA"/>
    <w:rsid w:val="003250BC"/>
    <w:rsid w:val="00332A6E"/>
    <w:rsid w:val="00336BF8"/>
    <w:rsid w:val="00344DB6"/>
    <w:rsid w:val="0035164C"/>
    <w:rsid w:val="00351BC5"/>
    <w:rsid w:val="00373865"/>
    <w:rsid w:val="003853BA"/>
    <w:rsid w:val="00390C99"/>
    <w:rsid w:val="003936B9"/>
    <w:rsid w:val="003966D2"/>
    <w:rsid w:val="00397F65"/>
    <w:rsid w:val="003C0A4B"/>
    <w:rsid w:val="003E4141"/>
    <w:rsid w:val="00405FB5"/>
    <w:rsid w:val="004111E2"/>
    <w:rsid w:val="004128C3"/>
    <w:rsid w:val="00430E99"/>
    <w:rsid w:val="004419BB"/>
    <w:rsid w:val="00442320"/>
    <w:rsid w:val="00465726"/>
    <w:rsid w:val="00466A46"/>
    <w:rsid w:val="00472023"/>
    <w:rsid w:val="00472267"/>
    <w:rsid w:val="00490270"/>
    <w:rsid w:val="004913D7"/>
    <w:rsid w:val="004A0F1D"/>
    <w:rsid w:val="004A58BF"/>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46E0"/>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D2F6A"/>
    <w:rsid w:val="007D3513"/>
    <w:rsid w:val="007F5F64"/>
    <w:rsid w:val="0080239B"/>
    <w:rsid w:val="00805563"/>
    <w:rsid w:val="0081218D"/>
    <w:rsid w:val="00817E52"/>
    <w:rsid w:val="00822C2A"/>
    <w:rsid w:val="00826911"/>
    <w:rsid w:val="00826958"/>
    <w:rsid w:val="00851BB3"/>
    <w:rsid w:val="008705DF"/>
    <w:rsid w:val="00872D4E"/>
    <w:rsid w:val="00883EDB"/>
    <w:rsid w:val="008843DE"/>
    <w:rsid w:val="00893C58"/>
    <w:rsid w:val="008970DA"/>
    <w:rsid w:val="008A46DC"/>
    <w:rsid w:val="008A5E4D"/>
    <w:rsid w:val="00903A11"/>
    <w:rsid w:val="00903F0C"/>
    <w:rsid w:val="009160F1"/>
    <w:rsid w:val="00925C4B"/>
    <w:rsid w:val="00927053"/>
    <w:rsid w:val="0093073E"/>
    <w:rsid w:val="00945AD8"/>
    <w:rsid w:val="009619D9"/>
    <w:rsid w:val="00963894"/>
    <w:rsid w:val="00993BCA"/>
    <w:rsid w:val="009977BB"/>
    <w:rsid w:val="009A427F"/>
    <w:rsid w:val="009A7AC0"/>
    <w:rsid w:val="009E136F"/>
    <w:rsid w:val="00A0644A"/>
    <w:rsid w:val="00A345DA"/>
    <w:rsid w:val="00A57A84"/>
    <w:rsid w:val="00A83798"/>
    <w:rsid w:val="00AB7F0B"/>
    <w:rsid w:val="00AC4ACD"/>
    <w:rsid w:val="00AD3055"/>
    <w:rsid w:val="00B065DA"/>
    <w:rsid w:val="00B213E4"/>
    <w:rsid w:val="00B2429B"/>
    <w:rsid w:val="00B370E0"/>
    <w:rsid w:val="00B633EE"/>
    <w:rsid w:val="00B939E0"/>
    <w:rsid w:val="00BA3905"/>
    <w:rsid w:val="00BB13DD"/>
    <w:rsid w:val="00BB2D23"/>
    <w:rsid w:val="00BC239B"/>
    <w:rsid w:val="00BC5E14"/>
    <w:rsid w:val="00BD7404"/>
    <w:rsid w:val="00BE55D2"/>
    <w:rsid w:val="00BF339E"/>
    <w:rsid w:val="00BF351E"/>
    <w:rsid w:val="00C219CF"/>
    <w:rsid w:val="00C25B97"/>
    <w:rsid w:val="00C42301"/>
    <w:rsid w:val="00C632FD"/>
    <w:rsid w:val="00C757CE"/>
    <w:rsid w:val="00C95378"/>
    <w:rsid w:val="00C95D2F"/>
    <w:rsid w:val="00C9683C"/>
    <w:rsid w:val="00CA44C4"/>
    <w:rsid w:val="00CD0EF0"/>
    <w:rsid w:val="00CD5BEC"/>
    <w:rsid w:val="00D004B4"/>
    <w:rsid w:val="00D05106"/>
    <w:rsid w:val="00D113B5"/>
    <w:rsid w:val="00D23BAB"/>
    <w:rsid w:val="00D25603"/>
    <w:rsid w:val="00D412D8"/>
    <w:rsid w:val="00D419DE"/>
    <w:rsid w:val="00D41C49"/>
    <w:rsid w:val="00D61E3F"/>
    <w:rsid w:val="00D63249"/>
    <w:rsid w:val="00D761E0"/>
    <w:rsid w:val="00D9656A"/>
    <w:rsid w:val="00DA3666"/>
    <w:rsid w:val="00DC118A"/>
    <w:rsid w:val="00DD674A"/>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E7038"/>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A449E"/>
    <w:rsid w:val="00FB09BC"/>
    <w:rsid w:val="00FB17F3"/>
    <w:rsid w:val="00FC178B"/>
    <w:rsid w:val="00FC4671"/>
    <w:rsid w:val="00FC5FEB"/>
    <w:rsid w:val="00FC60EC"/>
    <w:rsid w:val="00FC67BC"/>
    <w:rsid w:val="00FD10ED"/>
    <w:rsid w:val="00FD3762"/>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78172699">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AA039-10F1-4023-A08A-C539973E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dcterms:created xsi:type="dcterms:W3CDTF">2020-03-04T06:15:00Z</dcterms:created>
  <dcterms:modified xsi:type="dcterms:W3CDTF">2020-08-27T17:03:00Z</dcterms:modified>
</cp:coreProperties>
</file>